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CE94" w14:textId="659BAAF4" w:rsidR="007B6E5B" w:rsidRPr="0033736D" w:rsidRDefault="007B6E5B" w:rsidP="007B6E5B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736D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АННОТАЦИЯ.</w:t>
      </w:r>
    </w:p>
    <w:p w14:paraId="3E6C9DFB" w14:textId="7A430560" w:rsidR="007B6E5B" w:rsidRPr="007B6E5B" w:rsidRDefault="0033736D" w:rsidP="007B6E5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="007B6E5B">
        <w:rPr>
          <w:rFonts w:ascii="Times New Roman" w:eastAsia="Calibri" w:hAnsi="Times New Roman" w:cs="Times New Roman"/>
          <w:sz w:val="24"/>
          <w:szCs w:val="24"/>
        </w:rPr>
        <w:t xml:space="preserve">ПРОГРАММА НРАВСТВЕННО-ПАТРИОТИЧЕСКОГО ВОСПИТАНИЯ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E5B">
        <w:rPr>
          <w:rFonts w:ascii="Times New Roman" w:eastAsia="Calibri" w:hAnsi="Times New Roman" w:cs="Times New Roman"/>
          <w:sz w:val="24"/>
          <w:szCs w:val="24"/>
        </w:rPr>
        <w:t xml:space="preserve"> ДЕТЕЙ 3-7 ЛЕТ «РОДНИК» </w:t>
      </w:r>
      <w:r w:rsidR="007B6E5B" w:rsidRPr="007B6E5B">
        <w:rPr>
          <w:rFonts w:ascii="Times New Roman" w:eastAsia="Calibri" w:hAnsi="Times New Roman" w:cs="Times New Roman"/>
          <w:sz w:val="24"/>
          <w:szCs w:val="24"/>
        </w:rPr>
        <w:t>является программой по ознакомлению дошкольников с прошлым и настоящим в истории страны и родного края, основами народной культуры, и  соответствует концепции  комплексной программы «От рождения до школы» под редакцией Н.Е.Вераксы, М.Васильевой, Т.С.Комаровой.</w:t>
      </w:r>
    </w:p>
    <w:p w14:paraId="67F5844B" w14:textId="6F491A7B" w:rsidR="007B6E5B" w:rsidRPr="007B6E5B" w:rsidRDefault="007B6E5B" w:rsidP="007B6E5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B6E5B">
        <w:rPr>
          <w:rFonts w:ascii="Times New Roman" w:eastAsia="Calibri" w:hAnsi="Times New Roman" w:cs="Times New Roman"/>
          <w:sz w:val="24"/>
          <w:szCs w:val="24"/>
        </w:rPr>
        <w:t>рограмма разработана рабочей группой педагогов МДОУ «Детский сад «Ферзиковский»» на основе программы нравственно-патриотического воспитания «Родник» (автор-составитель В.Косарева) и предназначена для работы с детьми при реализации модуля «Знакомство с народной культурой и традициями русского народа» в рамках календарно-тематического планирования основной образовательной программы Детского сада.</w:t>
      </w:r>
    </w:p>
    <w:p w14:paraId="50E1107B" w14:textId="6F2CCDE6" w:rsidR="007B6E5B" w:rsidRPr="007B6E5B" w:rsidRDefault="007B6E5B" w:rsidP="007B6E5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B6E5B">
        <w:rPr>
          <w:rFonts w:ascii="Times New Roman" w:eastAsia="Calibri" w:hAnsi="Times New Roman" w:cs="Times New Roman"/>
          <w:sz w:val="24"/>
          <w:szCs w:val="24"/>
        </w:rPr>
        <w:t>рограмма «Родник» имеет хороший потенциал, способствующий возрождению многовековых традиций   России.</w:t>
      </w:r>
    </w:p>
    <w:p w14:paraId="6542135A" w14:textId="38D2A9F2" w:rsidR="007B6E5B" w:rsidRDefault="007B6E5B" w:rsidP="007B6E5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B6E5B">
        <w:rPr>
          <w:rFonts w:ascii="Times New Roman" w:eastAsia="Calibri" w:hAnsi="Times New Roman" w:cs="Times New Roman"/>
          <w:sz w:val="24"/>
          <w:szCs w:val="24"/>
        </w:rPr>
        <w:t>В основу программы положена система работы по приобретению знаний и ознакомлению дошкольников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3-7 лет </w:t>
      </w:r>
      <w:r w:rsidRPr="007B6E5B">
        <w:rPr>
          <w:rFonts w:ascii="Times New Roman" w:eastAsia="Calibri" w:hAnsi="Times New Roman" w:cs="Times New Roman"/>
          <w:sz w:val="24"/>
          <w:szCs w:val="24"/>
        </w:rPr>
        <w:t xml:space="preserve"> с прошлым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настоящим в истории страны и родного края</w:t>
      </w:r>
      <w:r w:rsidRPr="007B6E5B">
        <w:rPr>
          <w:rFonts w:ascii="Times New Roman" w:eastAsia="Calibri" w:hAnsi="Times New Roman" w:cs="Times New Roman"/>
          <w:sz w:val="24"/>
          <w:szCs w:val="24"/>
        </w:rPr>
        <w:t>, с основами русской народной культуры.</w:t>
      </w:r>
    </w:p>
    <w:p w14:paraId="04CE75A5" w14:textId="78321D99" w:rsidR="007B6E5B" w:rsidRDefault="007B6E5B" w:rsidP="007B6E5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предложено перспективное планирование для всех возрастных групп, диагностический инструментарий и ресурсный материал.</w:t>
      </w:r>
    </w:p>
    <w:p w14:paraId="411E100A" w14:textId="55CF4523" w:rsidR="0033736D" w:rsidRPr="007B6E5B" w:rsidRDefault="0033736D" w:rsidP="007B6E5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4D181D" w14:textId="77777777" w:rsidR="00C61EAA" w:rsidRDefault="00C61EAA"/>
    <w:sectPr w:rsidR="00C6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D7"/>
    <w:rsid w:val="0033736D"/>
    <w:rsid w:val="007B6E5B"/>
    <w:rsid w:val="00A235D7"/>
    <w:rsid w:val="00C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0884"/>
  <w15:chartTrackingRefBased/>
  <w15:docId w15:val="{E938267F-DF5D-4A28-9B7D-56496655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2</cp:revision>
  <dcterms:created xsi:type="dcterms:W3CDTF">2022-04-01T11:06:00Z</dcterms:created>
  <dcterms:modified xsi:type="dcterms:W3CDTF">2022-04-01T11:13:00Z</dcterms:modified>
</cp:coreProperties>
</file>